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B08" w:rsidRPr="00826B08" w:rsidRDefault="00826B08" w:rsidP="00826B08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 w:rsidRPr="00826B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826B08" w:rsidRPr="00826B08" w:rsidRDefault="00826B08" w:rsidP="00826B08">
      <w:pPr>
        <w:jc w:val="right"/>
        <w:rPr>
          <w:rFonts w:ascii="Times New Roman" w:hAnsi="Times New Roman" w:cs="Times New Roman"/>
          <w:sz w:val="24"/>
          <w:szCs w:val="24"/>
        </w:rPr>
      </w:pPr>
      <w:r w:rsidRPr="00826B08">
        <w:rPr>
          <w:rFonts w:ascii="Times New Roman" w:hAnsi="Times New Roman" w:cs="Times New Roman"/>
          <w:sz w:val="24"/>
          <w:szCs w:val="24"/>
        </w:rPr>
        <w:t>к договору № _____ от «___»________2014 г.</w:t>
      </w:r>
    </w:p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ТЕХНИЧЕСКОЕ ЗАДАНИЕ</w:t>
      </w:r>
    </w:p>
    <w:bookmarkEnd w:id="0"/>
    <w:p w:rsidR="00B11C76" w:rsidRPr="00B11C76" w:rsidRDefault="00B11C76" w:rsidP="00B11C76">
      <w:pPr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11C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</w:t>
      </w:r>
      <w:r w:rsidR="006344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выполнение работ</w:t>
      </w:r>
      <w:r w:rsidRPr="00B11C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 ремонту и техническому обслуживанию лифтов, эксплуатируемых ООО «Медсервис»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Нормативные требования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выполнения работ Подрядчик руководствуется следующими нормативными документами: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Решением Комиссии Таможенного союза от 18.10.2011 №824 «О принятии технического регламента Таможенного союза «Безопасность лифтов»</w:t>
        </w:r>
      </w:hyperlink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РФ № 116-ФЗ от 21.07.1997 «О промышленной безопасности опасных производственных объектов» (в части, касающейся технического обслуживания и ремонта лифтов);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Государственного комитета Российской Федерации по строительству и жилищно-коммунальному комплексу от 30.06.1999 №158 «Об утверждении Положения о порядке организации эксплуатации лифтов в Российской Федерации»;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ГОСТ </w:t>
        </w:r>
        <w:proofErr w:type="gramStart"/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gramEnd"/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53780-2010</w:t>
        </w:r>
      </w:hyperlink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«Лифты. Общие требования безопасности к устройству и установке»;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ГОСТ </w:t>
        </w:r>
        <w:proofErr w:type="gramStart"/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gramEnd"/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51631-2008</w:t>
        </w:r>
      </w:hyperlink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«Лифты пассажирские. Технические требования доступности, включая доступность для инвалидов и других маломобильных групп населения»;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ГОСТ </w:t>
        </w:r>
        <w:proofErr w:type="gramStart"/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gramEnd"/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52624-2006</w:t>
        </w:r>
      </w:hyperlink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«Лифты пассажирские. Требования </w:t>
      </w:r>
      <w:proofErr w:type="spellStart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вандалозащищенности</w:t>
      </w:r>
      <w:proofErr w:type="spellEnd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ГОСТ </w:t>
        </w:r>
        <w:proofErr w:type="gramStart"/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gramEnd"/>
        <w:r w:rsidRPr="0063447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53387-2009</w:t>
        </w:r>
      </w:hyperlink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«Лифты, эскалаторы и пассажирские конвейеры. Методология анализа и снижения риска»;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53780-2010 «Лифты. Общие требования безопасности к устройству и установке»;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заводов-изготовителей по монтажу и эксплуатации лифтов;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устройства электроустановок;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эксплуатации электроустановок потребителей;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Межотраслевыми правилами по охране труда при эксплуатации электроустановок;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Жилищными нормативами Республики Башкортостан;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Строительными нормами и правилами;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Ведомственными нормативными документами;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Иными нормативно-правовыми актами, регулирующими сферу работ, являющихся предметом закупки.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Основные требования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Результатом выполнения работ является обеспечение исправного состояния лифтов, своевременное проведение их технического обслуживания и ремонта, принятие мер по сокращению внеплановых простоев, вызванных эксплуатационными отказами.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Подрядчик обязан назначить лицо, ответственное за организацию работ по техническому обслуживанию и ремонту лифтов ООО «Медсервис», а также электромеханика, ответственного за их состояние. Указанные сотрудники Подрядчика должны быть аттестованы в установленном порядке. Расходы по их профессиональной подготовке, обучению, прохождению аттестации лежат на Подрядчике.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Подрядчик обязан своими силами, персоналом и средствами подготовить лифты к прохождению ежегодного периодического или внеочередного частичного освидетельствований оборудования, а также принимать участие в процедурах освидетельствования.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Подрядчик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3. Функциональные требования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 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выполнения работ Подрядчик обязан проводить текущее техническое обслуживание, текущий ремонт и аварийно-техническое обслуживание лифтового оборудования, указанного в настоящем техническом задании.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Текущее техническое обслуживание включает в себя: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внеплановых сбоев в работе лифтов;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сохранности документации на лифтовое оборудование Заказчика, своевременное внесение записей в паспортах лифтов о заменах основных узлов и деталей, изменениях в </w:t>
      </w:r>
      <w:proofErr w:type="spellStart"/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электросхемах</w:t>
      </w:r>
      <w:proofErr w:type="spellEnd"/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записей о технических освидетельствованиях и ремонтах;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работы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оборудования;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сроки производить замеры сопротивления изоляции электрооборудования и сопротивление переходных контактов сетей заземления лифта своим персоналом или силами субподрядных организаций (по согласованию с Заказчиком);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в установленные сроки предписания органов </w:t>
      </w:r>
      <w:proofErr w:type="spellStart"/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Ростехнадзора</w:t>
      </w:r>
      <w:proofErr w:type="spellEnd"/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Текущий ремонт включает в себя: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месячный текущий ремонт (ТР-1), проводимый не реже одного раза в месяц для пассажирских лифтов;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квартальный текущий ремонт (ТР-3), проводимый не реже одного раза в три месяца для всех типов лифтов;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полугодовой текущий ремонт (ТР-6), проводимый не реже одного раза в шесть месяцев для всех типов лифтов;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годовой текущий ремонт (ТР-12), проводимый не реже одного раза в двенадцать месяцев (совмещается с подготовкой к периодическому техническому освидетельствованию лифтов, при этом периодические осмотры состояния лифтового оборудования входят в состав работ по техническому ремонту лифтов).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Аварийно-техническое обслуживание включает в себя: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принятие мер по освобождению пассажиров из остановившихся лифтов;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сбоев в работе оборудования;</w:t>
      </w:r>
    </w:p>
    <w:p w:rsidR="0063447F" w:rsidRPr="0063447F" w:rsidRDefault="006832B4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3447F"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принятие мер по пуску остановившихся лифтов.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Требования к участникам закупки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Свидетельства, выданного саморегулируемой организацией, на право проведения следующих видов работ: комплексное техническое обслуживание и </w:t>
      </w:r>
      <w:proofErr w:type="gramStart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лифта посредством устройства диспетчерских систем, ремонт, сервис, техническое обслуживание и модернизация лифтов, включая пуско-наладочные работы. Копия указанного свидетельства должна быть представлена Участником закупки в составе технического предложения заявки на участие в настоящем Запросе предложений.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Сроки и периоды выполнения работ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Сроки выполнения работ: с 01 января по 31 декабря 2015 года включительно.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Текущее техническое обслуживание производится Подрядчиком не реже 1 раза в месяц по графику, согласованному с Заказчиком. Сроки и периоды проведения текущего ремонта установлены в пункте 3.4 настоящего технического задания.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Место выполнения работ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«Медсервис», расположенное по адресу: Республика Башкортостан, </w:t>
      </w:r>
      <w:proofErr w:type="spellStart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63447F" w:rsidRPr="0063447F" w:rsidRDefault="0063447F" w:rsidP="006344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47F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Перечень лифтового оборудования, принимаемого на обслуживание</w:t>
      </w:r>
    </w:p>
    <w:tbl>
      <w:tblPr>
        <w:tblStyle w:val="a3"/>
        <w:tblW w:w="9781" w:type="dxa"/>
        <w:tblInd w:w="108" w:type="dxa"/>
        <w:tblLook w:val="01E0" w:firstRow="1" w:lastRow="1" w:firstColumn="1" w:lastColumn="1" w:noHBand="0" w:noVBand="0"/>
      </w:tblPr>
      <w:tblGrid>
        <w:gridCol w:w="456"/>
        <w:gridCol w:w="1977"/>
        <w:gridCol w:w="1659"/>
        <w:gridCol w:w="2954"/>
        <w:gridCol w:w="1743"/>
        <w:gridCol w:w="992"/>
      </w:tblGrid>
      <w:tr w:rsidR="0063447F" w:rsidRPr="007A08CF" w:rsidTr="00880C64">
        <w:trPr>
          <w:trHeight w:val="336"/>
        </w:trPr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b/>
                <w:i/>
                <w:sz w:val="24"/>
                <w:szCs w:val="24"/>
              </w:rPr>
            </w:pPr>
            <w:r w:rsidRPr="007A08CF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</w:t>
            </w:r>
            <w:r w:rsidRPr="007A08CF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лифтового оборудования</w:t>
            </w:r>
          </w:p>
        </w:tc>
        <w:tc>
          <w:tcPr>
            <w:tcW w:w="1659" w:type="dxa"/>
            <w:vAlign w:val="center"/>
          </w:tcPr>
          <w:p w:rsidR="0063447F" w:rsidRPr="007A08CF" w:rsidRDefault="0063447F" w:rsidP="00880C64">
            <w:pPr>
              <w:jc w:val="center"/>
              <w:rPr>
                <w:b/>
                <w:i/>
                <w:sz w:val="24"/>
                <w:szCs w:val="24"/>
              </w:rPr>
            </w:pPr>
            <w:r w:rsidRPr="007A08CF">
              <w:rPr>
                <w:b/>
                <w:i/>
                <w:sz w:val="24"/>
                <w:szCs w:val="24"/>
              </w:rPr>
              <w:t xml:space="preserve">Тип </w:t>
            </w:r>
            <w:r>
              <w:rPr>
                <w:b/>
                <w:i/>
                <w:sz w:val="24"/>
                <w:szCs w:val="24"/>
              </w:rPr>
              <w:t>оборудования</w:t>
            </w:r>
          </w:p>
        </w:tc>
        <w:tc>
          <w:tcPr>
            <w:tcW w:w="2954" w:type="dxa"/>
          </w:tcPr>
          <w:p w:rsidR="0063447F" w:rsidRPr="007A08CF" w:rsidRDefault="0063447F" w:rsidP="00880C6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Место расположения</w:t>
            </w:r>
          </w:p>
        </w:tc>
        <w:tc>
          <w:tcPr>
            <w:tcW w:w="1743" w:type="dxa"/>
          </w:tcPr>
          <w:p w:rsidR="0063447F" w:rsidRPr="007A08CF" w:rsidRDefault="0063447F" w:rsidP="00880C6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Инвентарный номер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b/>
                <w:i/>
                <w:sz w:val="24"/>
                <w:szCs w:val="24"/>
              </w:rPr>
            </w:pPr>
            <w:r w:rsidRPr="007A08CF">
              <w:rPr>
                <w:b/>
                <w:i/>
                <w:sz w:val="24"/>
                <w:szCs w:val="24"/>
              </w:rPr>
              <w:t>Кол-во, шт.</w:t>
            </w:r>
          </w:p>
        </w:tc>
      </w:tr>
      <w:tr w:rsidR="0063447F" w:rsidRPr="007A08CF" w:rsidTr="00880C64"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Пассажирский</w:t>
            </w:r>
          </w:p>
        </w:tc>
        <w:tc>
          <w:tcPr>
            <w:tcW w:w="1659" w:type="dxa"/>
            <w:vAlign w:val="center"/>
          </w:tcPr>
          <w:p w:rsidR="0063447F" w:rsidRPr="00A73558" w:rsidRDefault="0063447F" w:rsidP="00880C64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6ПА</w:t>
            </w:r>
          </w:p>
        </w:tc>
        <w:tc>
          <w:tcPr>
            <w:tcW w:w="2954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Главного корпуса</w:t>
            </w:r>
          </w:p>
        </w:tc>
        <w:tc>
          <w:tcPr>
            <w:tcW w:w="1743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№10001267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63447F" w:rsidRPr="007A08CF" w:rsidTr="00880C64"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2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Малый грузовой</w:t>
            </w:r>
          </w:p>
        </w:tc>
        <w:tc>
          <w:tcPr>
            <w:tcW w:w="1659" w:type="dxa"/>
            <w:vAlign w:val="center"/>
          </w:tcPr>
          <w:p w:rsidR="0063447F" w:rsidRPr="00A73558" w:rsidRDefault="0063447F" w:rsidP="00880C64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6МГЦ</w:t>
            </w:r>
          </w:p>
        </w:tc>
        <w:tc>
          <w:tcPr>
            <w:tcW w:w="2954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Главного корпуса</w:t>
            </w:r>
          </w:p>
        </w:tc>
        <w:tc>
          <w:tcPr>
            <w:tcW w:w="1743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№10001267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63447F" w:rsidRPr="007A08CF" w:rsidTr="00880C64"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3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Больничный</w:t>
            </w:r>
          </w:p>
        </w:tc>
        <w:tc>
          <w:tcPr>
            <w:tcW w:w="1659" w:type="dxa"/>
            <w:vAlign w:val="center"/>
          </w:tcPr>
          <w:p w:rsidR="0063447F" w:rsidRPr="00A73558" w:rsidRDefault="0063447F" w:rsidP="00880C64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6Бх500</w:t>
            </w:r>
          </w:p>
        </w:tc>
        <w:tc>
          <w:tcPr>
            <w:tcW w:w="2954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Главного корпуса</w:t>
            </w:r>
          </w:p>
        </w:tc>
        <w:tc>
          <w:tcPr>
            <w:tcW w:w="1743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№10001267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63447F" w:rsidRPr="007A08CF" w:rsidTr="00880C64"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4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Больничный</w:t>
            </w:r>
          </w:p>
        </w:tc>
        <w:tc>
          <w:tcPr>
            <w:tcW w:w="1659" w:type="dxa"/>
            <w:vAlign w:val="center"/>
          </w:tcPr>
          <w:p w:rsidR="0063447F" w:rsidRPr="00A73558" w:rsidRDefault="0063447F" w:rsidP="00880C64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5Бх500</w:t>
            </w:r>
          </w:p>
        </w:tc>
        <w:tc>
          <w:tcPr>
            <w:tcW w:w="2954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Главного корпуса</w:t>
            </w:r>
          </w:p>
        </w:tc>
        <w:tc>
          <w:tcPr>
            <w:tcW w:w="1743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№10001267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63447F" w:rsidRPr="007A08CF" w:rsidTr="00880C64"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5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Пассажирский</w:t>
            </w:r>
          </w:p>
        </w:tc>
        <w:tc>
          <w:tcPr>
            <w:tcW w:w="1659" w:type="dxa"/>
            <w:vAlign w:val="center"/>
          </w:tcPr>
          <w:p w:rsidR="0063447F" w:rsidRPr="00A73558" w:rsidRDefault="0063447F" w:rsidP="00880C64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6ПАП500</w:t>
            </w:r>
          </w:p>
        </w:tc>
        <w:tc>
          <w:tcPr>
            <w:tcW w:w="2954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здание Поликлиники 5-</w:t>
            </w:r>
            <w:r w:rsidRPr="007A08CF">
              <w:rPr>
                <w:sz w:val="24"/>
                <w:szCs w:val="24"/>
              </w:rPr>
              <w:lastRenderedPageBreak/>
              <w:t>этажное</w:t>
            </w:r>
          </w:p>
        </w:tc>
        <w:tc>
          <w:tcPr>
            <w:tcW w:w="1743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lastRenderedPageBreak/>
              <w:t>№10001271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63447F" w:rsidRPr="007A08CF" w:rsidTr="00880C64"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Грузовой</w:t>
            </w:r>
          </w:p>
        </w:tc>
        <w:tc>
          <w:tcPr>
            <w:tcW w:w="1659" w:type="dxa"/>
            <w:vAlign w:val="center"/>
          </w:tcPr>
          <w:p w:rsidR="0063447F" w:rsidRPr="00A73558" w:rsidRDefault="0063447F" w:rsidP="00880C64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6Г2</w:t>
            </w:r>
          </w:p>
        </w:tc>
        <w:tc>
          <w:tcPr>
            <w:tcW w:w="2954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Расширение медсанчасти</w:t>
            </w:r>
          </w:p>
        </w:tc>
        <w:tc>
          <w:tcPr>
            <w:tcW w:w="1743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№10001272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2</w:t>
            </w:r>
          </w:p>
        </w:tc>
      </w:tr>
      <w:tr w:rsidR="0063447F" w:rsidRPr="007A08CF" w:rsidTr="00880C64"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7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Больничный</w:t>
            </w:r>
          </w:p>
        </w:tc>
        <w:tc>
          <w:tcPr>
            <w:tcW w:w="1659" w:type="dxa"/>
            <w:vAlign w:val="center"/>
          </w:tcPr>
          <w:p w:rsidR="0063447F" w:rsidRPr="00A73558" w:rsidRDefault="0063447F" w:rsidP="00880C64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6Б500</w:t>
            </w:r>
          </w:p>
        </w:tc>
        <w:tc>
          <w:tcPr>
            <w:tcW w:w="2954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здание</w:t>
            </w:r>
            <w:r>
              <w:rPr>
                <w:sz w:val="24"/>
                <w:szCs w:val="24"/>
              </w:rPr>
              <w:t xml:space="preserve"> Расширение медсанчасти</w:t>
            </w:r>
          </w:p>
        </w:tc>
        <w:tc>
          <w:tcPr>
            <w:tcW w:w="1743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№10001272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63447F" w:rsidRPr="007A08CF" w:rsidTr="00880C64"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8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Пассажирский</w:t>
            </w:r>
          </w:p>
        </w:tc>
        <w:tc>
          <w:tcPr>
            <w:tcW w:w="1659" w:type="dxa"/>
            <w:vAlign w:val="center"/>
          </w:tcPr>
          <w:p w:rsidR="0063447F" w:rsidRPr="00A73558" w:rsidRDefault="0063447F" w:rsidP="00880C64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12ПАП500</w:t>
            </w:r>
          </w:p>
        </w:tc>
        <w:tc>
          <w:tcPr>
            <w:tcW w:w="2954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 xml:space="preserve">здание Расширение </w:t>
            </w:r>
            <w:r>
              <w:rPr>
                <w:sz w:val="24"/>
                <w:szCs w:val="24"/>
              </w:rPr>
              <w:t>медсанчасти</w:t>
            </w:r>
          </w:p>
        </w:tc>
        <w:tc>
          <w:tcPr>
            <w:tcW w:w="1743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№10001272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63447F" w:rsidRPr="007A08CF" w:rsidTr="00880C64">
        <w:trPr>
          <w:trHeight w:val="429"/>
        </w:trPr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8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Наклонный подъемник</w:t>
            </w:r>
          </w:p>
        </w:tc>
        <w:tc>
          <w:tcPr>
            <w:tcW w:w="1659" w:type="dxa"/>
            <w:vAlign w:val="center"/>
          </w:tcPr>
          <w:p w:rsidR="0063447F" w:rsidRPr="00A73558" w:rsidRDefault="0063447F" w:rsidP="00880C64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2НПЦ</w:t>
            </w:r>
          </w:p>
        </w:tc>
        <w:tc>
          <w:tcPr>
            <w:tcW w:w="2954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дание Пищеблока</w:t>
            </w:r>
          </w:p>
        </w:tc>
        <w:tc>
          <w:tcPr>
            <w:tcW w:w="1743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№10001270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</w:t>
            </w:r>
          </w:p>
        </w:tc>
      </w:tr>
      <w:tr w:rsidR="0063447F" w:rsidRPr="007A08CF" w:rsidTr="00880C64">
        <w:tc>
          <w:tcPr>
            <w:tcW w:w="456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10</w:t>
            </w:r>
          </w:p>
        </w:tc>
        <w:tc>
          <w:tcPr>
            <w:tcW w:w="1977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Малый грузовой</w:t>
            </w:r>
          </w:p>
        </w:tc>
        <w:tc>
          <w:tcPr>
            <w:tcW w:w="1659" w:type="dxa"/>
            <w:vAlign w:val="center"/>
          </w:tcPr>
          <w:p w:rsidR="0063447F" w:rsidRPr="00A73558" w:rsidRDefault="0063447F" w:rsidP="00880C64">
            <w:pPr>
              <w:jc w:val="center"/>
              <w:rPr>
                <w:sz w:val="24"/>
                <w:szCs w:val="24"/>
              </w:rPr>
            </w:pPr>
            <w:r w:rsidRPr="00A73558">
              <w:rPr>
                <w:sz w:val="24"/>
                <w:szCs w:val="24"/>
              </w:rPr>
              <w:t>2МГЦ</w:t>
            </w:r>
          </w:p>
        </w:tc>
        <w:tc>
          <w:tcPr>
            <w:tcW w:w="2954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здание</w:t>
            </w:r>
            <w:r>
              <w:rPr>
                <w:sz w:val="24"/>
                <w:szCs w:val="24"/>
              </w:rPr>
              <w:t xml:space="preserve"> Пищеблока</w:t>
            </w:r>
          </w:p>
        </w:tc>
        <w:tc>
          <w:tcPr>
            <w:tcW w:w="1743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№10001270</w:t>
            </w:r>
          </w:p>
        </w:tc>
        <w:tc>
          <w:tcPr>
            <w:tcW w:w="992" w:type="dxa"/>
            <w:vAlign w:val="center"/>
          </w:tcPr>
          <w:p w:rsidR="0063447F" w:rsidRPr="007A08CF" w:rsidRDefault="0063447F" w:rsidP="00880C64">
            <w:pPr>
              <w:jc w:val="center"/>
              <w:rPr>
                <w:sz w:val="24"/>
                <w:szCs w:val="24"/>
              </w:rPr>
            </w:pPr>
            <w:r w:rsidRPr="007A08CF">
              <w:rPr>
                <w:sz w:val="24"/>
                <w:szCs w:val="24"/>
              </w:rPr>
              <w:t>2</w:t>
            </w:r>
          </w:p>
        </w:tc>
      </w:tr>
      <w:tr w:rsidR="0063447F" w:rsidRPr="0041048D" w:rsidTr="00880C64">
        <w:trPr>
          <w:trHeight w:val="325"/>
        </w:trPr>
        <w:tc>
          <w:tcPr>
            <w:tcW w:w="8789" w:type="dxa"/>
            <w:gridSpan w:val="5"/>
            <w:vAlign w:val="bottom"/>
          </w:tcPr>
          <w:p w:rsidR="0063447F" w:rsidRPr="00A73558" w:rsidRDefault="0063447F" w:rsidP="00880C64">
            <w:pPr>
              <w:jc w:val="right"/>
              <w:rPr>
                <w:b/>
                <w:sz w:val="24"/>
                <w:szCs w:val="24"/>
              </w:rPr>
            </w:pPr>
            <w:r w:rsidRPr="00A73558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vAlign w:val="bottom"/>
          </w:tcPr>
          <w:p w:rsidR="0063447F" w:rsidRPr="0041048D" w:rsidRDefault="0063447F" w:rsidP="00880C64">
            <w:pPr>
              <w:jc w:val="center"/>
              <w:rPr>
                <w:b/>
                <w:sz w:val="24"/>
                <w:szCs w:val="24"/>
              </w:rPr>
            </w:pPr>
            <w:r w:rsidRPr="0041048D">
              <w:rPr>
                <w:b/>
                <w:sz w:val="24"/>
                <w:szCs w:val="24"/>
              </w:rPr>
              <w:t>12</w:t>
            </w:r>
          </w:p>
        </w:tc>
      </w:tr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012" w:type="dxa"/>
          </w:tcPr>
          <w:p w:rsidR="00826B08" w:rsidRPr="00826B08" w:rsidRDefault="00826B08" w:rsidP="006832B4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="006832B4">
              <w:rPr>
                <w:b/>
                <w:sz w:val="24"/>
                <w:szCs w:val="24"/>
              </w:rPr>
              <w:t>Подрядчик</w:t>
            </w:r>
            <w:bookmarkStart w:id="1" w:name="_GoBack"/>
            <w:bookmarkEnd w:id="1"/>
            <w:r w:rsidRPr="00826B08">
              <w:rPr>
                <w:b/>
                <w:sz w:val="24"/>
                <w:szCs w:val="24"/>
              </w:rPr>
              <w:t>»</w:t>
            </w:r>
          </w:p>
        </w:tc>
      </w:tr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«Медсервис»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_____________________С.В. Мовергоз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</w:tc>
      </w:tr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81E3A" w:rsidRPr="00826B08" w:rsidRDefault="00826B08" w:rsidP="00826B08">
      <w:pPr>
        <w:tabs>
          <w:tab w:val="center" w:pos="4904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26B08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826B08" w:rsidRPr="00826B08" w:rsidRDefault="00826B0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26B08" w:rsidRPr="00826B08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968EF"/>
    <w:rsid w:val="000F667A"/>
    <w:rsid w:val="00112964"/>
    <w:rsid w:val="0014710C"/>
    <w:rsid w:val="00166770"/>
    <w:rsid w:val="00181E3A"/>
    <w:rsid w:val="00187533"/>
    <w:rsid w:val="001B7023"/>
    <w:rsid w:val="00253B4B"/>
    <w:rsid w:val="00254F3E"/>
    <w:rsid w:val="00271F59"/>
    <w:rsid w:val="002B72BF"/>
    <w:rsid w:val="002E4558"/>
    <w:rsid w:val="00303C07"/>
    <w:rsid w:val="0030471E"/>
    <w:rsid w:val="00330F48"/>
    <w:rsid w:val="0033133E"/>
    <w:rsid w:val="00362436"/>
    <w:rsid w:val="00373C7E"/>
    <w:rsid w:val="003909C6"/>
    <w:rsid w:val="0041048D"/>
    <w:rsid w:val="00424CB9"/>
    <w:rsid w:val="00477890"/>
    <w:rsid w:val="004C358F"/>
    <w:rsid w:val="00582E1A"/>
    <w:rsid w:val="0063447F"/>
    <w:rsid w:val="006832B4"/>
    <w:rsid w:val="00773565"/>
    <w:rsid w:val="00795313"/>
    <w:rsid w:val="00797C51"/>
    <w:rsid w:val="007A08CF"/>
    <w:rsid w:val="007C15BE"/>
    <w:rsid w:val="00820C71"/>
    <w:rsid w:val="00826B08"/>
    <w:rsid w:val="0083731C"/>
    <w:rsid w:val="00846A29"/>
    <w:rsid w:val="00847DA9"/>
    <w:rsid w:val="008758F4"/>
    <w:rsid w:val="0093066D"/>
    <w:rsid w:val="00953091"/>
    <w:rsid w:val="00962546"/>
    <w:rsid w:val="009854B6"/>
    <w:rsid w:val="009D69DF"/>
    <w:rsid w:val="009F0945"/>
    <w:rsid w:val="00A73558"/>
    <w:rsid w:val="00A75F3F"/>
    <w:rsid w:val="00A978E2"/>
    <w:rsid w:val="00AE3EAD"/>
    <w:rsid w:val="00B11C76"/>
    <w:rsid w:val="00B72C38"/>
    <w:rsid w:val="00B74C0A"/>
    <w:rsid w:val="00BD4195"/>
    <w:rsid w:val="00BF1876"/>
    <w:rsid w:val="00C47056"/>
    <w:rsid w:val="00C5261B"/>
    <w:rsid w:val="00CB3B10"/>
    <w:rsid w:val="00D515E1"/>
    <w:rsid w:val="00D73C84"/>
    <w:rsid w:val="00D915DD"/>
    <w:rsid w:val="00DA28A1"/>
    <w:rsid w:val="00DF1106"/>
    <w:rsid w:val="00E208D4"/>
    <w:rsid w:val="00E814A4"/>
    <w:rsid w:val="00F1228E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B11C76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D915D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915D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915D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915D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915D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B11C76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D915D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915D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915D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915D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915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6080194&amp;sub=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vo.garant.ru/document?id=6080642&amp;sub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12091134&amp;sub=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vo.garant.ru/document?id=6080602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6079611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66</cp:revision>
  <cp:lastPrinted>2014-12-08T05:30:00Z</cp:lastPrinted>
  <dcterms:created xsi:type="dcterms:W3CDTF">2013-12-01T08:07:00Z</dcterms:created>
  <dcterms:modified xsi:type="dcterms:W3CDTF">2014-12-15T10:57:00Z</dcterms:modified>
</cp:coreProperties>
</file>